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07A813" w14:textId="77777777" w:rsidR="006860E3" w:rsidRDefault="006E18A3" w:rsidP="006E18A3">
      <w:pPr>
        <w:jc w:val="center"/>
      </w:pPr>
      <w:r>
        <w:rPr>
          <w:noProof/>
          <w:lang w:val="en-US"/>
        </w:rPr>
        <w:drawing>
          <wp:inline distT="0" distB="0" distL="0" distR="0" wp14:anchorId="275AF752" wp14:editId="5B7C62FE">
            <wp:extent cx="1171575" cy="1285875"/>
            <wp:effectExtent l="0" t="0" r="9525" b="9525"/>
            <wp:docPr id="1" name="Picture 1" descr="ELM Logo"/>
            <wp:cNvGraphicFramePr/>
            <a:graphic xmlns:a="http://schemas.openxmlformats.org/drawingml/2006/main">
              <a:graphicData uri="http://schemas.openxmlformats.org/drawingml/2006/picture">
                <pic:pic xmlns:pic="http://schemas.openxmlformats.org/drawingml/2006/picture">
                  <pic:nvPicPr>
                    <pic:cNvPr id="1" name="Picture 1" descr="ELM Logo"/>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171575" cy="1285875"/>
                    </a:xfrm>
                    <a:prstGeom prst="rect">
                      <a:avLst/>
                    </a:prstGeom>
                    <a:noFill/>
                    <a:ln>
                      <a:noFill/>
                    </a:ln>
                  </pic:spPr>
                </pic:pic>
              </a:graphicData>
            </a:graphic>
          </wp:inline>
        </w:drawing>
      </w:r>
    </w:p>
    <w:p w14:paraId="76FDA092" w14:textId="45952493" w:rsidR="006E18A3" w:rsidRPr="00492FBB" w:rsidRDefault="006E18A3" w:rsidP="00492FBB">
      <w:pPr>
        <w:spacing w:after="200" w:line="276" w:lineRule="auto"/>
        <w:jc w:val="both"/>
        <w:rPr>
          <w:rFonts w:ascii="Times New Roman" w:hAnsi="Times New Roman" w:cs="Times New Roman"/>
          <w:sz w:val="24"/>
          <w:szCs w:val="24"/>
        </w:rPr>
      </w:pPr>
      <w:r w:rsidRPr="006E18A3">
        <w:rPr>
          <w:rFonts w:ascii="Times New Roman" w:hAnsi="Times New Roman" w:cs="Times New Roman"/>
          <w:b/>
          <w:sz w:val="24"/>
          <w:szCs w:val="24"/>
        </w:rPr>
        <w:t xml:space="preserve">                                                           </w:t>
      </w:r>
      <w:r w:rsidRPr="006E18A3">
        <w:rPr>
          <w:rFonts w:ascii="Times New Roman" w:hAnsi="Times New Roman" w:cs="Times New Roman"/>
          <w:sz w:val="24"/>
          <w:szCs w:val="24"/>
        </w:rPr>
        <w:t xml:space="preserve">                                         </w:t>
      </w:r>
      <w:r w:rsidRPr="006E18A3">
        <w:rPr>
          <w:rFonts w:cstheme="minorHAnsi"/>
          <w:sz w:val="24"/>
          <w:szCs w:val="24"/>
        </w:rPr>
        <w:t xml:space="preserve">                                                                            </w:t>
      </w:r>
      <w:r w:rsidRPr="001509A6">
        <w:rPr>
          <w:rFonts w:cstheme="minorHAnsi"/>
          <w:sz w:val="24"/>
          <w:szCs w:val="24"/>
        </w:rPr>
        <w:t xml:space="preserve">                    </w:t>
      </w:r>
    </w:p>
    <w:p w14:paraId="31A0EB4E" w14:textId="54813461" w:rsidR="006E18A3" w:rsidRPr="004F58E3" w:rsidRDefault="005E7F32" w:rsidP="00F61A6D">
      <w:pPr>
        <w:tabs>
          <w:tab w:val="center" w:pos="4513"/>
        </w:tabs>
        <w:spacing w:after="0" w:line="240" w:lineRule="auto"/>
        <w:jc w:val="both"/>
        <w:rPr>
          <w:rFonts w:cstheme="minorHAnsi"/>
          <w:b/>
          <w:sz w:val="24"/>
          <w:szCs w:val="24"/>
        </w:rPr>
      </w:pPr>
      <w:r w:rsidRPr="004F58E3">
        <w:rPr>
          <w:rFonts w:cstheme="minorHAnsi"/>
          <w:b/>
          <w:sz w:val="24"/>
          <w:szCs w:val="24"/>
        </w:rPr>
        <w:t>To a</w:t>
      </w:r>
      <w:r w:rsidR="006E18A3" w:rsidRPr="004F58E3">
        <w:rPr>
          <w:rFonts w:cstheme="minorHAnsi"/>
          <w:b/>
          <w:sz w:val="24"/>
          <w:szCs w:val="24"/>
        </w:rPr>
        <w:t>ll Media</w:t>
      </w:r>
    </w:p>
    <w:p w14:paraId="66DE2146" w14:textId="14ADAC7E" w:rsidR="00F61A6D" w:rsidRPr="004F58E3" w:rsidRDefault="00F61A6D" w:rsidP="00F61A6D">
      <w:pPr>
        <w:tabs>
          <w:tab w:val="center" w:pos="4513"/>
        </w:tabs>
        <w:spacing w:after="0" w:line="240" w:lineRule="auto"/>
        <w:jc w:val="both"/>
        <w:rPr>
          <w:rFonts w:cstheme="minorHAnsi"/>
          <w:b/>
          <w:sz w:val="24"/>
          <w:szCs w:val="24"/>
        </w:rPr>
      </w:pPr>
      <w:r w:rsidRPr="004F58E3">
        <w:rPr>
          <w:rFonts w:cstheme="minorHAnsi"/>
          <w:b/>
          <w:sz w:val="24"/>
          <w:szCs w:val="24"/>
        </w:rPr>
        <w:t>For immediate release</w:t>
      </w:r>
    </w:p>
    <w:p w14:paraId="66A35B62" w14:textId="739412E2" w:rsidR="005E7F32" w:rsidRPr="004F58E3" w:rsidRDefault="00DA19E2" w:rsidP="005E7F32">
      <w:pPr>
        <w:tabs>
          <w:tab w:val="center" w:pos="4513"/>
        </w:tabs>
        <w:spacing w:after="0" w:line="240" w:lineRule="auto"/>
        <w:jc w:val="both"/>
        <w:rPr>
          <w:rFonts w:cstheme="minorHAnsi"/>
          <w:b/>
          <w:sz w:val="24"/>
          <w:szCs w:val="24"/>
        </w:rPr>
      </w:pPr>
      <w:r>
        <w:rPr>
          <w:rFonts w:cstheme="minorHAnsi"/>
          <w:b/>
          <w:sz w:val="24"/>
          <w:szCs w:val="24"/>
        </w:rPr>
        <w:t>12 December</w:t>
      </w:r>
      <w:r w:rsidR="005E7F32" w:rsidRPr="004F58E3">
        <w:rPr>
          <w:rFonts w:cstheme="minorHAnsi"/>
          <w:b/>
          <w:sz w:val="24"/>
          <w:szCs w:val="24"/>
        </w:rPr>
        <w:t xml:space="preserve"> 2020</w:t>
      </w:r>
    </w:p>
    <w:p w14:paraId="1334AB7B" w14:textId="77777777" w:rsidR="005E7F32" w:rsidRPr="004F58E3" w:rsidRDefault="005E7F32" w:rsidP="00F61A6D">
      <w:pPr>
        <w:tabs>
          <w:tab w:val="center" w:pos="4513"/>
        </w:tabs>
        <w:spacing w:after="0" w:line="240" w:lineRule="auto"/>
        <w:jc w:val="both"/>
        <w:rPr>
          <w:rFonts w:cstheme="minorHAnsi"/>
          <w:b/>
          <w:sz w:val="24"/>
          <w:szCs w:val="24"/>
        </w:rPr>
      </w:pPr>
    </w:p>
    <w:p w14:paraId="056FD8B2" w14:textId="442EC898" w:rsidR="006E18A3" w:rsidRPr="004F58E3" w:rsidRDefault="00DA19E2" w:rsidP="00683AB6">
      <w:pPr>
        <w:spacing w:after="200" w:line="360" w:lineRule="auto"/>
        <w:jc w:val="both"/>
        <w:rPr>
          <w:rFonts w:cstheme="minorHAnsi"/>
          <w:b/>
          <w:sz w:val="24"/>
          <w:szCs w:val="24"/>
        </w:rPr>
      </w:pPr>
      <w:r>
        <w:rPr>
          <w:rFonts w:cstheme="minorHAnsi"/>
          <w:b/>
          <w:sz w:val="24"/>
          <w:szCs w:val="24"/>
        </w:rPr>
        <w:t>Wellness and Alleviation of hunger</w:t>
      </w:r>
      <w:r w:rsidR="000C1DCE" w:rsidRPr="004F58E3">
        <w:rPr>
          <w:rFonts w:cstheme="minorHAnsi"/>
          <w:b/>
          <w:sz w:val="24"/>
          <w:szCs w:val="24"/>
        </w:rPr>
        <w:t xml:space="preserve"> </w:t>
      </w:r>
      <w:r>
        <w:rPr>
          <w:rFonts w:cstheme="minorHAnsi"/>
          <w:b/>
          <w:sz w:val="24"/>
          <w:szCs w:val="24"/>
        </w:rPr>
        <w:t>in our communities in a pandemic era</w:t>
      </w:r>
      <w:r w:rsidR="00380A28" w:rsidRPr="004F58E3">
        <w:rPr>
          <w:rFonts w:cstheme="minorHAnsi"/>
          <w:b/>
          <w:sz w:val="24"/>
          <w:szCs w:val="24"/>
        </w:rPr>
        <w:t xml:space="preserve">  </w:t>
      </w:r>
    </w:p>
    <w:p w14:paraId="69B03F41" w14:textId="1D828864" w:rsidR="00AC0293" w:rsidRDefault="00AC0293" w:rsidP="00146F33">
      <w:pPr>
        <w:spacing w:after="200" w:line="360" w:lineRule="auto"/>
        <w:jc w:val="both"/>
        <w:rPr>
          <w:rFonts w:cstheme="minorHAnsi"/>
          <w:sz w:val="24"/>
          <w:szCs w:val="24"/>
        </w:rPr>
      </w:pPr>
      <w:r>
        <w:rPr>
          <w:rFonts w:cstheme="minorHAnsi"/>
          <w:sz w:val="24"/>
          <w:szCs w:val="24"/>
        </w:rPr>
        <w:t>Emalahleni Municipality will, on Tuesday the 15</w:t>
      </w:r>
      <w:r w:rsidRPr="00AC0293">
        <w:rPr>
          <w:rFonts w:cstheme="minorHAnsi"/>
          <w:sz w:val="24"/>
          <w:szCs w:val="24"/>
          <w:vertAlign w:val="superscript"/>
        </w:rPr>
        <w:t>th</w:t>
      </w:r>
      <w:r>
        <w:rPr>
          <w:rFonts w:cstheme="minorHAnsi"/>
          <w:sz w:val="24"/>
          <w:szCs w:val="24"/>
        </w:rPr>
        <w:t xml:space="preserve"> of December 2020, host events aimed at alleviating the wrath visited upon our communities by the </w:t>
      </w:r>
      <w:r w:rsidR="008F1B30">
        <w:rPr>
          <w:rFonts w:cstheme="minorHAnsi"/>
          <w:sz w:val="24"/>
          <w:szCs w:val="24"/>
        </w:rPr>
        <w:t>COVID-19</w:t>
      </w:r>
      <w:r>
        <w:rPr>
          <w:rFonts w:cstheme="minorHAnsi"/>
          <w:sz w:val="24"/>
          <w:szCs w:val="24"/>
        </w:rPr>
        <w:t xml:space="preserve"> </w:t>
      </w:r>
      <w:r w:rsidR="008F1B30">
        <w:rPr>
          <w:rFonts w:cstheme="minorHAnsi"/>
          <w:sz w:val="24"/>
          <w:szCs w:val="24"/>
        </w:rPr>
        <w:t>p</w:t>
      </w:r>
      <w:r>
        <w:rPr>
          <w:rFonts w:cstheme="minorHAnsi"/>
          <w:sz w:val="24"/>
          <w:szCs w:val="24"/>
        </w:rPr>
        <w:t xml:space="preserve">andemic. As we strive to live under the new normal it is devastatingly worth noting that </w:t>
      </w:r>
      <w:r w:rsidR="008F1B30">
        <w:rPr>
          <w:rFonts w:cstheme="minorHAnsi"/>
          <w:sz w:val="24"/>
          <w:szCs w:val="24"/>
        </w:rPr>
        <w:t>COVID-</w:t>
      </w:r>
      <w:r>
        <w:rPr>
          <w:rFonts w:cstheme="minorHAnsi"/>
          <w:sz w:val="24"/>
          <w:szCs w:val="24"/>
        </w:rPr>
        <w:t xml:space="preserve"> 19 has not only left many homes desolate and destitute but it has even left emotional scars within our work force, which continues to be at the forefront of service delivery even during this eye of the </w:t>
      </w:r>
      <w:proofErr w:type="spellStart"/>
      <w:r>
        <w:rPr>
          <w:rFonts w:cstheme="minorHAnsi"/>
          <w:sz w:val="24"/>
          <w:szCs w:val="24"/>
        </w:rPr>
        <w:t>Covid</w:t>
      </w:r>
      <w:proofErr w:type="spellEnd"/>
      <w:r>
        <w:rPr>
          <w:rFonts w:cstheme="minorHAnsi"/>
          <w:sz w:val="24"/>
          <w:szCs w:val="24"/>
        </w:rPr>
        <w:t xml:space="preserve"> 19 storm. </w:t>
      </w:r>
    </w:p>
    <w:p w14:paraId="15503C5C" w14:textId="1A64B1BD" w:rsidR="006A4B08" w:rsidRDefault="00AC0293" w:rsidP="00146F33">
      <w:pPr>
        <w:spacing w:after="200" w:line="360" w:lineRule="auto"/>
        <w:jc w:val="both"/>
        <w:rPr>
          <w:rFonts w:cstheme="minorHAnsi"/>
          <w:sz w:val="24"/>
          <w:szCs w:val="24"/>
        </w:rPr>
      </w:pPr>
      <w:r>
        <w:rPr>
          <w:rFonts w:cstheme="minorHAnsi"/>
          <w:sz w:val="24"/>
          <w:szCs w:val="24"/>
        </w:rPr>
        <w:t xml:space="preserve">In collaboration with Anglo Gold Ashanti Emalahleni will therefore host a series of events </w:t>
      </w:r>
      <w:r w:rsidR="006A4B08">
        <w:rPr>
          <w:rFonts w:cstheme="minorHAnsi"/>
          <w:sz w:val="24"/>
          <w:szCs w:val="24"/>
        </w:rPr>
        <w:t>for the poverty stricken, the disadvantaged and our workforce. These events will include provision of food parcels to the needy, commemoration of the disability month through unveiling of the signages and disability access, a wellness programme for our work force and awards to best performing directorates within the municipality. As a symbol of hope for a better tomorrow high mast lights will also be switched on.</w:t>
      </w:r>
    </w:p>
    <w:p w14:paraId="240360DA" w14:textId="2A76BA84" w:rsidR="006A4B08" w:rsidRDefault="006A4B08" w:rsidP="00146F33">
      <w:pPr>
        <w:spacing w:after="200" w:line="360" w:lineRule="auto"/>
        <w:jc w:val="both"/>
        <w:rPr>
          <w:rFonts w:cstheme="minorHAnsi"/>
          <w:sz w:val="24"/>
          <w:szCs w:val="24"/>
        </w:rPr>
      </w:pPr>
      <w:r>
        <w:rPr>
          <w:rFonts w:cstheme="minorHAnsi"/>
          <w:sz w:val="24"/>
          <w:szCs w:val="24"/>
        </w:rPr>
        <w:t>The activities will take place as follows:</w:t>
      </w:r>
    </w:p>
    <w:tbl>
      <w:tblPr>
        <w:tblStyle w:val="TableGrid"/>
        <w:tblW w:w="0" w:type="auto"/>
        <w:tblLook w:val="04A0" w:firstRow="1" w:lastRow="0" w:firstColumn="1" w:lastColumn="0" w:noHBand="0" w:noVBand="1"/>
      </w:tblPr>
      <w:tblGrid>
        <w:gridCol w:w="4508"/>
        <w:gridCol w:w="4508"/>
      </w:tblGrid>
      <w:tr w:rsidR="006A4B08" w14:paraId="6422B27E" w14:textId="77777777" w:rsidTr="006A4B08">
        <w:tc>
          <w:tcPr>
            <w:tcW w:w="4508" w:type="dxa"/>
          </w:tcPr>
          <w:p w14:paraId="246FCAFE" w14:textId="668633F1" w:rsidR="006A4B08" w:rsidRPr="006A4B08" w:rsidRDefault="006A4B08" w:rsidP="00146F33">
            <w:pPr>
              <w:spacing w:after="200" w:line="360" w:lineRule="auto"/>
              <w:jc w:val="both"/>
              <w:rPr>
                <w:rFonts w:cstheme="minorHAnsi"/>
                <w:b/>
                <w:bCs/>
                <w:sz w:val="24"/>
                <w:szCs w:val="24"/>
              </w:rPr>
            </w:pPr>
            <w:r>
              <w:rPr>
                <w:rFonts w:cstheme="minorHAnsi"/>
                <w:b/>
                <w:bCs/>
                <w:sz w:val="24"/>
                <w:szCs w:val="24"/>
              </w:rPr>
              <w:t>TIME</w:t>
            </w:r>
          </w:p>
        </w:tc>
        <w:tc>
          <w:tcPr>
            <w:tcW w:w="4508" w:type="dxa"/>
          </w:tcPr>
          <w:p w14:paraId="6FCB44FE" w14:textId="784AF568" w:rsidR="006A4B08" w:rsidRPr="006A4B08" w:rsidRDefault="006A4B08" w:rsidP="00146F33">
            <w:pPr>
              <w:spacing w:after="200" w:line="360" w:lineRule="auto"/>
              <w:jc w:val="both"/>
              <w:rPr>
                <w:rFonts w:cstheme="minorHAnsi"/>
                <w:b/>
                <w:bCs/>
                <w:sz w:val="24"/>
                <w:szCs w:val="24"/>
              </w:rPr>
            </w:pPr>
            <w:r>
              <w:rPr>
                <w:rFonts w:cstheme="minorHAnsi"/>
                <w:b/>
                <w:bCs/>
                <w:sz w:val="24"/>
                <w:szCs w:val="24"/>
              </w:rPr>
              <w:t>ACTIVITY</w:t>
            </w:r>
          </w:p>
        </w:tc>
      </w:tr>
      <w:tr w:rsidR="006A4B08" w14:paraId="31DC9819" w14:textId="77777777" w:rsidTr="006A4B08">
        <w:tc>
          <w:tcPr>
            <w:tcW w:w="4508" w:type="dxa"/>
          </w:tcPr>
          <w:p w14:paraId="399A0DFE" w14:textId="4924878B" w:rsidR="006A4B08" w:rsidRDefault="006A4B08" w:rsidP="00146F33">
            <w:pPr>
              <w:spacing w:after="200" w:line="360" w:lineRule="auto"/>
              <w:jc w:val="both"/>
              <w:rPr>
                <w:rFonts w:cstheme="minorHAnsi"/>
                <w:b/>
                <w:bCs/>
                <w:sz w:val="24"/>
                <w:szCs w:val="24"/>
              </w:rPr>
            </w:pPr>
            <w:r>
              <w:rPr>
                <w:rFonts w:cstheme="minorHAnsi"/>
                <w:b/>
                <w:bCs/>
                <w:sz w:val="24"/>
                <w:szCs w:val="24"/>
              </w:rPr>
              <w:t>8H00 – 10H00</w:t>
            </w:r>
          </w:p>
        </w:tc>
        <w:tc>
          <w:tcPr>
            <w:tcW w:w="4508" w:type="dxa"/>
          </w:tcPr>
          <w:p w14:paraId="3B2E7EC5" w14:textId="77777777" w:rsidR="006A4B08" w:rsidRDefault="009E4402" w:rsidP="00146F33">
            <w:pPr>
              <w:spacing w:after="200" w:line="360" w:lineRule="auto"/>
              <w:jc w:val="both"/>
              <w:rPr>
                <w:rFonts w:cstheme="minorHAnsi"/>
                <w:b/>
                <w:bCs/>
                <w:sz w:val="24"/>
                <w:szCs w:val="24"/>
              </w:rPr>
            </w:pPr>
            <w:r>
              <w:rPr>
                <w:rFonts w:cstheme="minorHAnsi"/>
                <w:b/>
                <w:bCs/>
                <w:sz w:val="24"/>
                <w:szCs w:val="24"/>
              </w:rPr>
              <w:t>2 km Fun Run</w:t>
            </w:r>
          </w:p>
          <w:p w14:paraId="661795D9" w14:textId="4CEFAC70" w:rsidR="009E4402" w:rsidRDefault="009E4402" w:rsidP="00146F33">
            <w:pPr>
              <w:spacing w:after="200" w:line="360" w:lineRule="auto"/>
              <w:jc w:val="both"/>
              <w:rPr>
                <w:rFonts w:cstheme="minorHAnsi"/>
                <w:b/>
                <w:bCs/>
                <w:sz w:val="24"/>
                <w:szCs w:val="24"/>
              </w:rPr>
            </w:pPr>
            <w:r>
              <w:rPr>
                <w:rFonts w:cstheme="minorHAnsi"/>
                <w:b/>
                <w:bCs/>
                <w:sz w:val="24"/>
                <w:szCs w:val="24"/>
              </w:rPr>
              <w:t>Distribution of Safety Packs</w:t>
            </w:r>
          </w:p>
        </w:tc>
      </w:tr>
      <w:tr w:rsidR="009E4402" w14:paraId="2DF18442" w14:textId="77777777" w:rsidTr="006A4B08">
        <w:tc>
          <w:tcPr>
            <w:tcW w:w="4508" w:type="dxa"/>
          </w:tcPr>
          <w:p w14:paraId="6BA5F6D3" w14:textId="4A1D52A3" w:rsidR="009E4402" w:rsidRDefault="009E4402" w:rsidP="00146F33">
            <w:pPr>
              <w:spacing w:after="200" w:line="360" w:lineRule="auto"/>
              <w:jc w:val="both"/>
              <w:rPr>
                <w:rFonts w:cstheme="minorHAnsi"/>
                <w:b/>
                <w:bCs/>
                <w:sz w:val="24"/>
                <w:szCs w:val="24"/>
              </w:rPr>
            </w:pPr>
            <w:r>
              <w:rPr>
                <w:rFonts w:cstheme="minorHAnsi"/>
                <w:b/>
                <w:bCs/>
                <w:sz w:val="24"/>
                <w:szCs w:val="24"/>
              </w:rPr>
              <w:t>11H00 – 11H30</w:t>
            </w:r>
          </w:p>
        </w:tc>
        <w:tc>
          <w:tcPr>
            <w:tcW w:w="4508" w:type="dxa"/>
          </w:tcPr>
          <w:p w14:paraId="58FAF0B7" w14:textId="5236D1EF" w:rsidR="009E4402" w:rsidRDefault="009E4402" w:rsidP="00146F33">
            <w:pPr>
              <w:spacing w:after="200" w:line="360" w:lineRule="auto"/>
              <w:jc w:val="both"/>
              <w:rPr>
                <w:rFonts w:cstheme="minorHAnsi"/>
                <w:b/>
                <w:bCs/>
                <w:sz w:val="24"/>
                <w:szCs w:val="24"/>
              </w:rPr>
            </w:pPr>
            <w:r>
              <w:rPr>
                <w:rFonts w:cstheme="minorHAnsi"/>
                <w:b/>
                <w:bCs/>
                <w:sz w:val="24"/>
                <w:szCs w:val="24"/>
              </w:rPr>
              <w:t>Unveiling of Disability Friendly Access</w:t>
            </w:r>
          </w:p>
        </w:tc>
      </w:tr>
      <w:tr w:rsidR="009E4402" w14:paraId="0C9F97A0" w14:textId="77777777" w:rsidTr="006A4B08">
        <w:tc>
          <w:tcPr>
            <w:tcW w:w="4508" w:type="dxa"/>
          </w:tcPr>
          <w:p w14:paraId="566218CB" w14:textId="57C04594" w:rsidR="009E4402" w:rsidRDefault="009E4402" w:rsidP="00146F33">
            <w:pPr>
              <w:spacing w:after="200" w:line="360" w:lineRule="auto"/>
              <w:jc w:val="both"/>
              <w:rPr>
                <w:rFonts w:cstheme="minorHAnsi"/>
                <w:b/>
                <w:bCs/>
                <w:sz w:val="24"/>
                <w:szCs w:val="24"/>
              </w:rPr>
            </w:pPr>
            <w:r>
              <w:rPr>
                <w:rFonts w:cstheme="minorHAnsi"/>
                <w:b/>
                <w:bCs/>
                <w:sz w:val="24"/>
                <w:szCs w:val="24"/>
              </w:rPr>
              <w:lastRenderedPageBreak/>
              <w:t>12H00 – 13H00</w:t>
            </w:r>
          </w:p>
        </w:tc>
        <w:tc>
          <w:tcPr>
            <w:tcW w:w="4508" w:type="dxa"/>
          </w:tcPr>
          <w:p w14:paraId="0C5DFC2A" w14:textId="78E46B11" w:rsidR="009E4402" w:rsidRDefault="009E4402" w:rsidP="00146F33">
            <w:pPr>
              <w:spacing w:after="200" w:line="360" w:lineRule="auto"/>
              <w:jc w:val="both"/>
              <w:rPr>
                <w:rFonts w:cstheme="minorHAnsi"/>
                <w:b/>
                <w:bCs/>
                <w:sz w:val="24"/>
                <w:szCs w:val="24"/>
              </w:rPr>
            </w:pPr>
            <w:r>
              <w:rPr>
                <w:rFonts w:cstheme="minorHAnsi"/>
                <w:b/>
                <w:bCs/>
                <w:sz w:val="24"/>
                <w:szCs w:val="24"/>
              </w:rPr>
              <w:t>Provision of Food Parcels at Cacadu Park</w:t>
            </w:r>
          </w:p>
        </w:tc>
      </w:tr>
      <w:tr w:rsidR="009E4402" w14:paraId="3CAD61D1" w14:textId="77777777" w:rsidTr="006A4B08">
        <w:tc>
          <w:tcPr>
            <w:tcW w:w="4508" w:type="dxa"/>
          </w:tcPr>
          <w:p w14:paraId="255225EE" w14:textId="04F98697" w:rsidR="009E4402" w:rsidRDefault="009E4402" w:rsidP="00146F33">
            <w:pPr>
              <w:spacing w:after="200" w:line="360" w:lineRule="auto"/>
              <w:jc w:val="both"/>
              <w:rPr>
                <w:rFonts w:cstheme="minorHAnsi"/>
                <w:b/>
                <w:bCs/>
                <w:sz w:val="24"/>
                <w:szCs w:val="24"/>
              </w:rPr>
            </w:pPr>
            <w:r>
              <w:rPr>
                <w:rFonts w:cstheme="minorHAnsi"/>
                <w:b/>
                <w:bCs/>
                <w:sz w:val="24"/>
                <w:szCs w:val="24"/>
              </w:rPr>
              <w:t>18H00</w:t>
            </w:r>
          </w:p>
        </w:tc>
        <w:tc>
          <w:tcPr>
            <w:tcW w:w="4508" w:type="dxa"/>
          </w:tcPr>
          <w:p w14:paraId="5B85F24D" w14:textId="3AF46267" w:rsidR="009E4402" w:rsidRDefault="009E4402" w:rsidP="00146F33">
            <w:pPr>
              <w:spacing w:after="200" w:line="360" w:lineRule="auto"/>
              <w:jc w:val="both"/>
              <w:rPr>
                <w:rFonts w:cstheme="minorHAnsi"/>
                <w:b/>
                <w:bCs/>
                <w:sz w:val="24"/>
                <w:szCs w:val="24"/>
              </w:rPr>
            </w:pPr>
            <w:r>
              <w:rPr>
                <w:rFonts w:cstheme="minorHAnsi"/>
                <w:b/>
                <w:bCs/>
                <w:sz w:val="24"/>
                <w:szCs w:val="24"/>
              </w:rPr>
              <w:t xml:space="preserve">Switching </w:t>
            </w:r>
            <w:proofErr w:type="gramStart"/>
            <w:r>
              <w:rPr>
                <w:rFonts w:cstheme="minorHAnsi"/>
                <w:b/>
                <w:bCs/>
                <w:sz w:val="24"/>
                <w:szCs w:val="24"/>
              </w:rPr>
              <w:t>On</w:t>
            </w:r>
            <w:proofErr w:type="gramEnd"/>
            <w:r>
              <w:rPr>
                <w:rFonts w:cstheme="minorHAnsi"/>
                <w:b/>
                <w:bCs/>
                <w:sz w:val="24"/>
                <w:szCs w:val="24"/>
              </w:rPr>
              <w:t xml:space="preserve"> of High Mast Light</w:t>
            </w:r>
          </w:p>
        </w:tc>
      </w:tr>
    </w:tbl>
    <w:p w14:paraId="27DE3212" w14:textId="77777777" w:rsidR="006A4B08" w:rsidRDefault="006A4B08" w:rsidP="00146F33">
      <w:pPr>
        <w:spacing w:after="200" w:line="360" w:lineRule="auto"/>
        <w:jc w:val="both"/>
        <w:rPr>
          <w:rFonts w:cstheme="minorHAnsi"/>
          <w:sz w:val="24"/>
          <w:szCs w:val="24"/>
        </w:rPr>
      </w:pPr>
    </w:p>
    <w:p w14:paraId="59F9E634" w14:textId="7A63D543" w:rsidR="006E18A3" w:rsidRPr="004F58E3" w:rsidRDefault="00492FBB" w:rsidP="00683AB6">
      <w:pPr>
        <w:spacing w:after="200" w:line="360" w:lineRule="auto"/>
        <w:jc w:val="both"/>
        <w:rPr>
          <w:rFonts w:cstheme="minorHAnsi"/>
          <w:sz w:val="24"/>
          <w:szCs w:val="24"/>
        </w:rPr>
      </w:pPr>
      <w:r w:rsidRPr="004F58E3">
        <w:rPr>
          <w:rFonts w:cstheme="minorHAnsi"/>
          <w:sz w:val="24"/>
          <w:szCs w:val="24"/>
        </w:rPr>
        <w:t xml:space="preserve">Members of the media are invited to attend this </w:t>
      </w:r>
      <w:r w:rsidR="00685837">
        <w:rPr>
          <w:rFonts w:cstheme="minorHAnsi"/>
          <w:sz w:val="24"/>
          <w:szCs w:val="24"/>
        </w:rPr>
        <w:t>programme</w:t>
      </w:r>
      <w:r w:rsidRPr="004F58E3">
        <w:rPr>
          <w:rFonts w:cstheme="minorHAnsi"/>
          <w:sz w:val="24"/>
          <w:szCs w:val="24"/>
        </w:rPr>
        <w:t xml:space="preserve">. </w:t>
      </w:r>
      <w:r w:rsidR="00813C96" w:rsidRPr="004F58E3">
        <w:rPr>
          <w:rFonts w:cstheme="minorHAnsi"/>
          <w:sz w:val="24"/>
          <w:szCs w:val="24"/>
        </w:rPr>
        <w:t xml:space="preserve"> </w:t>
      </w:r>
      <w:r w:rsidR="006E18A3" w:rsidRPr="004F58E3">
        <w:rPr>
          <w:rFonts w:cstheme="minorHAnsi"/>
          <w:sz w:val="24"/>
          <w:szCs w:val="24"/>
        </w:rPr>
        <w:t xml:space="preserve">For </w:t>
      </w:r>
      <w:r w:rsidRPr="004F58E3">
        <w:rPr>
          <w:rFonts w:cstheme="minorHAnsi"/>
          <w:sz w:val="24"/>
          <w:szCs w:val="24"/>
        </w:rPr>
        <w:t xml:space="preserve">media interviews and to confirm attendance </w:t>
      </w:r>
      <w:r w:rsidR="006E18A3" w:rsidRPr="004F58E3">
        <w:rPr>
          <w:rFonts w:cstheme="minorHAnsi"/>
          <w:sz w:val="24"/>
          <w:szCs w:val="24"/>
        </w:rPr>
        <w:t>contact</w:t>
      </w:r>
      <w:r w:rsidRPr="004F58E3">
        <w:rPr>
          <w:rFonts w:cstheme="minorHAnsi"/>
          <w:sz w:val="24"/>
          <w:szCs w:val="24"/>
        </w:rPr>
        <w:t xml:space="preserve"> Mr L Nqumkana</w:t>
      </w:r>
      <w:r w:rsidR="006E18A3" w:rsidRPr="004F58E3">
        <w:rPr>
          <w:rFonts w:cstheme="minorHAnsi"/>
          <w:sz w:val="24"/>
          <w:szCs w:val="24"/>
        </w:rPr>
        <w:t xml:space="preserve"> </w:t>
      </w:r>
      <w:r w:rsidR="00813C96" w:rsidRPr="004F58E3">
        <w:rPr>
          <w:rFonts w:cstheme="minorHAnsi"/>
          <w:sz w:val="24"/>
          <w:szCs w:val="24"/>
        </w:rPr>
        <w:t xml:space="preserve">at 0797020166 or via email on </w:t>
      </w:r>
      <w:hyperlink r:id="rId6" w:history="1">
        <w:r w:rsidR="00B0359C" w:rsidRPr="00833ACC">
          <w:rPr>
            <w:rStyle w:val="Hyperlink"/>
            <w:rFonts w:cstheme="minorHAnsi"/>
            <w:sz w:val="24"/>
            <w:szCs w:val="24"/>
          </w:rPr>
          <w:t>nqumkanal@emalahlenilm.gov.za</w:t>
        </w:r>
      </w:hyperlink>
      <w:r w:rsidR="00813C96" w:rsidRPr="004F58E3">
        <w:rPr>
          <w:rFonts w:cstheme="minorHAnsi"/>
          <w:sz w:val="24"/>
          <w:szCs w:val="24"/>
        </w:rPr>
        <w:t>.</w:t>
      </w:r>
    </w:p>
    <w:p w14:paraId="63012F0E" w14:textId="7229C6EB" w:rsidR="006E18A3" w:rsidRPr="004F58E3" w:rsidRDefault="009E4402" w:rsidP="00813C96">
      <w:pPr>
        <w:spacing w:after="200" w:line="360" w:lineRule="auto"/>
        <w:jc w:val="center"/>
        <w:rPr>
          <w:rFonts w:cstheme="minorHAnsi"/>
          <w:b/>
          <w:i/>
          <w:sz w:val="24"/>
          <w:szCs w:val="24"/>
        </w:rPr>
      </w:pPr>
      <w:r>
        <w:rPr>
          <w:rFonts w:cstheme="minorHAnsi"/>
          <w:b/>
          <w:i/>
          <w:sz w:val="24"/>
          <w:szCs w:val="24"/>
        </w:rPr>
        <w:t>This statement is i</w:t>
      </w:r>
      <w:r w:rsidR="006E18A3" w:rsidRPr="004F58E3">
        <w:rPr>
          <w:rFonts w:cstheme="minorHAnsi"/>
          <w:b/>
          <w:i/>
          <w:sz w:val="24"/>
          <w:szCs w:val="24"/>
        </w:rPr>
        <w:t>ssued by the office of the Municipal Manager, Communication Section Emalahleni Local Municipality.</w:t>
      </w:r>
    </w:p>
    <w:p w14:paraId="3F7727F1" w14:textId="77777777" w:rsidR="006E18A3" w:rsidRPr="006E18A3" w:rsidRDefault="006E18A3" w:rsidP="00683AB6">
      <w:pPr>
        <w:spacing w:after="200" w:line="360" w:lineRule="auto"/>
        <w:jc w:val="both"/>
        <w:rPr>
          <w:rFonts w:cstheme="minorHAnsi"/>
          <w:sz w:val="24"/>
          <w:szCs w:val="24"/>
        </w:rPr>
      </w:pPr>
    </w:p>
    <w:p w14:paraId="59442C0E" w14:textId="77777777" w:rsidR="006E18A3" w:rsidRPr="001509A6" w:rsidRDefault="006E18A3" w:rsidP="00683AB6">
      <w:pPr>
        <w:spacing w:line="360" w:lineRule="auto"/>
        <w:jc w:val="both"/>
        <w:rPr>
          <w:rFonts w:cstheme="minorHAnsi"/>
          <w:sz w:val="24"/>
          <w:szCs w:val="24"/>
        </w:rPr>
      </w:pPr>
    </w:p>
    <w:sectPr w:rsidR="006E18A3" w:rsidRPr="001509A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E8D3E7B"/>
    <w:multiLevelType w:val="multilevel"/>
    <w:tmpl w:val="6FC8BC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392C0663"/>
    <w:multiLevelType w:val="multilevel"/>
    <w:tmpl w:val="7C124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8A3"/>
    <w:rsid w:val="00003AD6"/>
    <w:rsid w:val="000C1DCE"/>
    <w:rsid w:val="00146F33"/>
    <w:rsid w:val="001509A6"/>
    <w:rsid w:val="00161DD9"/>
    <w:rsid w:val="00182C2D"/>
    <w:rsid w:val="001B02AB"/>
    <w:rsid w:val="001C2CB6"/>
    <w:rsid w:val="00304099"/>
    <w:rsid w:val="00343DB0"/>
    <w:rsid w:val="00380A28"/>
    <w:rsid w:val="004125A2"/>
    <w:rsid w:val="00455871"/>
    <w:rsid w:val="00476051"/>
    <w:rsid w:val="00476374"/>
    <w:rsid w:val="00492FBB"/>
    <w:rsid w:val="004F58E3"/>
    <w:rsid w:val="005137B6"/>
    <w:rsid w:val="00551CF2"/>
    <w:rsid w:val="005E7F32"/>
    <w:rsid w:val="00683AB6"/>
    <w:rsid w:val="00685837"/>
    <w:rsid w:val="006860E3"/>
    <w:rsid w:val="006A4B08"/>
    <w:rsid w:val="006B628B"/>
    <w:rsid w:val="006E18A3"/>
    <w:rsid w:val="00717879"/>
    <w:rsid w:val="007353A4"/>
    <w:rsid w:val="00744036"/>
    <w:rsid w:val="00813C96"/>
    <w:rsid w:val="008940BB"/>
    <w:rsid w:val="008D2EE5"/>
    <w:rsid w:val="008F1B30"/>
    <w:rsid w:val="00902A5E"/>
    <w:rsid w:val="0095514F"/>
    <w:rsid w:val="009E1E09"/>
    <w:rsid w:val="009E4402"/>
    <w:rsid w:val="009F193E"/>
    <w:rsid w:val="00A45AD8"/>
    <w:rsid w:val="00A90733"/>
    <w:rsid w:val="00A92811"/>
    <w:rsid w:val="00AA753F"/>
    <w:rsid w:val="00AC0293"/>
    <w:rsid w:val="00B0359C"/>
    <w:rsid w:val="00B642F4"/>
    <w:rsid w:val="00BB0FC3"/>
    <w:rsid w:val="00BC0C06"/>
    <w:rsid w:val="00BD0667"/>
    <w:rsid w:val="00C129BB"/>
    <w:rsid w:val="00C4511C"/>
    <w:rsid w:val="00CD3F42"/>
    <w:rsid w:val="00D530DD"/>
    <w:rsid w:val="00D84830"/>
    <w:rsid w:val="00DA19E2"/>
    <w:rsid w:val="00E145E8"/>
    <w:rsid w:val="00E239C0"/>
    <w:rsid w:val="00E43571"/>
    <w:rsid w:val="00E7610B"/>
    <w:rsid w:val="00EF0BA8"/>
    <w:rsid w:val="00F54319"/>
    <w:rsid w:val="00F54555"/>
    <w:rsid w:val="00F61A6D"/>
    <w:rsid w:val="00FA41F7"/>
    <w:rsid w:val="00FB2DF5"/>
    <w:rsid w:val="00FF1743"/>
    <w:rsid w:val="00FF1E31"/>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5724F1"/>
  <w15:chartTrackingRefBased/>
  <w15:docId w15:val="{FABCF377-835E-42F0-9820-60A3AB7B58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13C96"/>
    <w:rPr>
      <w:color w:val="0563C1" w:themeColor="hyperlink"/>
      <w:u w:val="single"/>
    </w:rPr>
  </w:style>
  <w:style w:type="table" w:styleId="TableGrid">
    <w:name w:val="Table Grid"/>
    <w:basedOn w:val="TableNormal"/>
    <w:uiPriority w:val="39"/>
    <w:rsid w:val="006A4B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543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nqumkanal@emalahlenilm.gov.za"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288</Words>
  <Characters>1646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Luthando Nqumkana</dc:creator>
  <cp:keywords/>
  <dc:description/>
  <cp:lastModifiedBy>Luthando Nqumkana</cp:lastModifiedBy>
  <cp:revision>8</cp:revision>
  <cp:lastPrinted>2020-12-10T12:06:00Z</cp:lastPrinted>
  <dcterms:created xsi:type="dcterms:W3CDTF">2020-12-10T12:24:00Z</dcterms:created>
  <dcterms:modified xsi:type="dcterms:W3CDTF">2021-02-12T08:04:00Z</dcterms:modified>
</cp:coreProperties>
</file>